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E4756" w14:textId="1973A468" w:rsidR="0053765B" w:rsidRDefault="0053765B" w:rsidP="0053765B">
      <w:pPr>
        <w:spacing w:line="480" w:lineRule="auto"/>
        <w:rPr>
          <w:rFonts w:ascii="Times New Roman" w:hAnsi="Times New Roman"/>
          <w:sz w:val="24"/>
        </w:rPr>
      </w:pPr>
    </w:p>
    <w:p w14:paraId="1BBCB8A9" w14:textId="3204DC53" w:rsidR="0053765B" w:rsidRDefault="0053765B" w:rsidP="0053765B">
      <w:pPr>
        <w:spacing w:line="480" w:lineRule="auto"/>
        <w:rPr>
          <w:rFonts w:ascii="Times New Roman" w:hAnsi="Times New Roman"/>
          <w:sz w:val="24"/>
        </w:rPr>
      </w:pPr>
    </w:p>
    <w:p w14:paraId="7F852714" w14:textId="32391CAF" w:rsidR="0053765B" w:rsidRDefault="0053765B" w:rsidP="0053765B">
      <w:pPr>
        <w:spacing w:line="480" w:lineRule="auto"/>
        <w:rPr>
          <w:rFonts w:ascii="Times New Roman" w:hAnsi="Times New Roman"/>
          <w:sz w:val="24"/>
        </w:rPr>
      </w:pPr>
    </w:p>
    <w:p w14:paraId="540E2723" w14:textId="3E004115" w:rsidR="0053765B" w:rsidRDefault="0053765B" w:rsidP="0053765B">
      <w:pPr>
        <w:spacing w:line="480" w:lineRule="auto"/>
        <w:rPr>
          <w:rFonts w:ascii="Times New Roman" w:hAnsi="Times New Roman"/>
          <w:sz w:val="24"/>
        </w:rPr>
      </w:pPr>
    </w:p>
    <w:p w14:paraId="2ACD9487" w14:textId="2BC7C6FA" w:rsidR="0053765B" w:rsidRDefault="0053765B" w:rsidP="0053765B">
      <w:pPr>
        <w:spacing w:line="480" w:lineRule="auto"/>
        <w:rPr>
          <w:rFonts w:ascii="Times New Roman" w:hAnsi="Times New Roman"/>
          <w:sz w:val="24"/>
        </w:rPr>
      </w:pPr>
    </w:p>
    <w:p w14:paraId="2A2926AF" w14:textId="07BDD474" w:rsidR="0053765B" w:rsidRDefault="0053765B" w:rsidP="0053765B">
      <w:pPr>
        <w:spacing w:line="480" w:lineRule="auto"/>
        <w:rPr>
          <w:rFonts w:ascii="Times New Roman" w:hAnsi="Times New Roman"/>
          <w:sz w:val="24"/>
        </w:rPr>
      </w:pPr>
    </w:p>
    <w:p w14:paraId="188C278E" w14:textId="26259E64" w:rsidR="0053765B" w:rsidRDefault="00F66980" w:rsidP="0053765B">
      <w:pPr>
        <w:spacing w:line="480" w:lineRule="auto"/>
        <w:jc w:val="center"/>
        <w:rPr>
          <w:rFonts w:ascii="Times New Roman" w:hAnsi="Times New Roman"/>
          <w:sz w:val="24"/>
        </w:rPr>
      </w:pPr>
      <w:r>
        <w:rPr>
          <w:rFonts w:ascii="Times New Roman" w:hAnsi="Times New Roman"/>
          <w:sz w:val="24"/>
        </w:rPr>
        <w:t>Public Health</w:t>
      </w:r>
    </w:p>
    <w:p w14:paraId="0C3A3115" w14:textId="5204A456" w:rsidR="0053765B" w:rsidRDefault="00F66980" w:rsidP="0053765B">
      <w:pPr>
        <w:spacing w:line="480" w:lineRule="auto"/>
        <w:jc w:val="center"/>
        <w:rPr>
          <w:rFonts w:ascii="Times New Roman" w:hAnsi="Times New Roman"/>
          <w:sz w:val="24"/>
        </w:rPr>
      </w:pPr>
      <w:r>
        <w:rPr>
          <w:rFonts w:ascii="Times New Roman" w:hAnsi="Times New Roman"/>
          <w:sz w:val="24"/>
        </w:rPr>
        <w:t>Student’s Name</w:t>
      </w:r>
    </w:p>
    <w:p w14:paraId="17216AC9" w14:textId="34E5E3A1" w:rsidR="0053765B" w:rsidRDefault="00F66980" w:rsidP="0053765B">
      <w:pPr>
        <w:spacing w:line="480" w:lineRule="auto"/>
        <w:jc w:val="center"/>
        <w:rPr>
          <w:rFonts w:ascii="Times New Roman" w:hAnsi="Times New Roman"/>
          <w:sz w:val="24"/>
        </w:rPr>
      </w:pPr>
      <w:r>
        <w:rPr>
          <w:rFonts w:ascii="Times New Roman" w:hAnsi="Times New Roman"/>
          <w:sz w:val="24"/>
        </w:rPr>
        <w:t>Institutional Affiliation</w:t>
      </w:r>
    </w:p>
    <w:p w14:paraId="74DA2CBA" w14:textId="45494ACB" w:rsidR="0053765B" w:rsidRDefault="00F66980" w:rsidP="0053765B">
      <w:pPr>
        <w:spacing w:line="480" w:lineRule="auto"/>
        <w:jc w:val="center"/>
        <w:rPr>
          <w:rFonts w:ascii="Times New Roman" w:hAnsi="Times New Roman"/>
          <w:sz w:val="24"/>
        </w:rPr>
      </w:pPr>
      <w:r>
        <w:rPr>
          <w:rFonts w:ascii="Times New Roman" w:hAnsi="Times New Roman"/>
          <w:sz w:val="24"/>
        </w:rPr>
        <w:t>Date</w:t>
      </w:r>
    </w:p>
    <w:p w14:paraId="27C72304" w14:textId="77777777" w:rsidR="0053765B" w:rsidRDefault="00F66980">
      <w:pPr>
        <w:rPr>
          <w:rFonts w:ascii="Times New Roman" w:hAnsi="Times New Roman"/>
          <w:sz w:val="24"/>
        </w:rPr>
      </w:pPr>
      <w:r>
        <w:rPr>
          <w:rFonts w:ascii="Times New Roman" w:hAnsi="Times New Roman"/>
          <w:sz w:val="24"/>
        </w:rPr>
        <w:br w:type="page"/>
      </w:r>
    </w:p>
    <w:p w14:paraId="13ABEA54" w14:textId="39985F5B" w:rsidR="0053765B" w:rsidRDefault="00F66980" w:rsidP="0053765B">
      <w:pPr>
        <w:spacing w:line="480" w:lineRule="auto"/>
        <w:jc w:val="center"/>
        <w:rPr>
          <w:rFonts w:ascii="Times New Roman" w:hAnsi="Times New Roman"/>
          <w:sz w:val="24"/>
        </w:rPr>
      </w:pPr>
      <w:r>
        <w:rPr>
          <w:rFonts w:ascii="Times New Roman" w:hAnsi="Times New Roman"/>
          <w:sz w:val="24"/>
        </w:rPr>
        <w:lastRenderedPageBreak/>
        <w:t>Public Health</w:t>
      </w:r>
    </w:p>
    <w:p w14:paraId="05BA1C86" w14:textId="548E0B36" w:rsidR="00120270" w:rsidRDefault="00F66980" w:rsidP="00120270">
      <w:pPr>
        <w:spacing w:line="480" w:lineRule="auto"/>
        <w:rPr>
          <w:rFonts w:ascii="Times New Roman" w:hAnsi="Times New Roman"/>
          <w:sz w:val="24"/>
        </w:rPr>
      </w:pPr>
      <w:r>
        <w:rPr>
          <w:rFonts w:ascii="Times New Roman" w:hAnsi="Times New Roman"/>
          <w:sz w:val="24"/>
        </w:rPr>
        <w:tab/>
      </w:r>
      <w:r w:rsidR="00A514A1">
        <w:rPr>
          <w:rFonts w:ascii="Times New Roman" w:hAnsi="Times New Roman"/>
          <w:sz w:val="24"/>
        </w:rPr>
        <w:t xml:space="preserve">Public health is basically about protecting and improving individuals' health and the community as a whole. </w:t>
      </w:r>
      <w:r>
        <w:rPr>
          <w:rFonts w:ascii="Times New Roman" w:hAnsi="Times New Roman"/>
          <w:sz w:val="24"/>
        </w:rPr>
        <w:t>W</w:t>
      </w:r>
      <w:r w:rsidR="00311F72">
        <w:rPr>
          <w:rFonts w:ascii="Times New Roman" w:hAnsi="Times New Roman"/>
          <w:sz w:val="24"/>
        </w:rPr>
        <w:t>.</w:t>
      </w:r>
      <w:r>
        <w:rPr>
          <w:rFonts w:ascii="Times New Roman" w:hAnsi="Times New Roman"/>
          <w:sz w:val="24"/>
        </w:rPr>
        <w:t>H</w:t>
      </w:r>
      <w:r w:rsidR="00311F72">
        <w:rPr>
          <w:rFonts w:ascii="Times New Roman" w:hAnsi="Times New Roman"/>
          <w:sz w:val="24"/>
        </w:rPr>
        <w:t>.</w:t>
      </w:r>
      <w:r>
        <w:rPr>
          <w:rFonts w:ascii="Times New Roman" w:hAnsi="Times New Roman"/>
          <w:sz w:val="24"/>
        </w:rPr>
        <w:t>O</w:t>
      </w:r>
      <w:r w:rsidR="00311F72">
        <w:rPr>
          <w:rFonts w:ascii="Times New Roman" w:hAnsi="Times New Roman"/>
          <w:sz w:val="24"/>
        </w:rPr>
        <w:t>.</w:t>
      </w:r>
      <w:r w:rsidR="00A514A1">
        <w:rPr>
          <w:rFonts w:ascii="Times New Roman" w:hAnsi="Times New Roman"/>
          <w:sz w:val="24"/>
        </w:rPr>
        <w:t xml:space="preserve"> defin</w:t>
      </w:r>
      <w:r w:rsidR="00311F72">
        <w:rPr>
          <w:rFonts w:ascii="Times New Roman" w:hAnsi="Times New Roman"/>
          <w:sz w:val="24"/>
        </w:rPr>
        <w:t>es</w:t>
      </w:r>
      <w:r>
        <w:rPr>
          <w:rFonts w:ascii="Times New Roman" w:hAnsi="Times New Roman"/>
          <w:sz w:val="24"/>
        </w:rPr>
        <w:t xml:space="preserve"> public health </w:t>
      </w:r>
      <w:r w:rsidR="00311F72">
        <w:rPr>
          <w:rFonts w:ascii="Times New Roman" w:hAnsi="Times New Roman"/>
          <w:sz w:val="24"/>
        </w:rPr>
        <w:t>to be</w:t>
      </w:r>
      <w:r>
        <w:rPr>
          <w:rFonts w:ascii="Times New Roman" w:hAnsi="Times New Roman"/>
          <w:sz w:val="24"/>
        </w:rPr>
        <w:t xml:space="preserve"> both an art and science of preventing diseases, promoting health, and prolonging life through organized community</w:t>
      </w:r>
      <w:r>
        <w:rPr>
          <w:rFonts w:ascii="Times New Roman" w:hAnsi="Times New Roman"/>
          <w:sz w:val="24"/>
        </w:rPr>
        <w:t xml:space="preserve"> efforts (WHO, 2012). </w:t>
      </w:r>
      <w:r w:rsidR="00311F72">
        <w:rPr>
          <w:rFonts w:ascii="Times New Roman" w:hAnsi="Times New Roman"/>
          <w:sz w:val="24"/>
        </w:rPr>
        <w:t>The field p</w:t>
      </w:r>
      <w:r>
        <w:rPr>
          <w:rFonts w:ascii="Times New Roman" w:hAnsi="Times New Roman"/>
          <w:sz w:val="24"/>
        </w:rPr>
        <w:t>rimarily aims at promoting better health and well being in a more sustainable way</w:t>
      </w:r>
      <w:r w:rsidR="00274C8B">
        <w:rPr>
          <w:rFonts w:ascii="Times New Roman" w:hAnsi="Times New Roman"/>
          <w:sz w:val="24"/>
        </w:rPr>
        <w:t>, while enhancing community participation and reducing the ever-increasing inequalities.</w:t>
      </w:r>
      <w:r w:rsidR="006B1023">
        <w:rPr>
          <w:rFonts w:ascii="Times New Roman" w:hAnsi="Times New Roman"/>
          <w:sz w:val="24"/>
        </w:rPr>
        <w:t xml:space="preserve"> In that sense, public health is working with multiple sectors in addressing a wide range of health determinants.</w:t>
      </w:r>
      <w:r w:rsidR="006E026C">
        <w:rPr>
          <w:rFonts w:ascii="Times New Roman" w:hAnsi="Times New Roman"/>
          <w:sz w:val="24"/>
        </w:rPr>
        <w:t xml:space="preserve"> </w:t>
      </w:r>
      <w:r w:rsidR="00E84FC7">
        <w:rPr>
          <w:rFonts w:ascii="Times New Roman" w:hAnsi="Times New Roman"/>
          <w:sz w:val="24"/>
        </w:rPr>
        <w:t>As the name suggests,</w:t>
      </w:r>
      <w:r w:rsidR="006E026C">
        <w:rPr>
          <w:rFonts w:ascii="Times New Roman" w:hAnsi="Times New Roman"/>
          <w:sz w:val="24"/>
        </w:rPr>
        <w:t xml:space="preserve"> the profession is focusing on protecting the population</w:t>
      </w:r>
      <w:r w:rsidR="00E84FC7">
        <w:rPr>
          <w:rFonts w:ascii="Times New Roman" w:hAnsi="Times New Roman"/>
          <w:sz w:val="24"/>
        </w:rPr>
        <w:t>s</w:t>
      </w:r>
      <w:r w:rsidR="006E026C">
        <w:rPr>
          <w:rFonts w:ascii="Times New Roman" w:hAnsi="Times New Roman"/>
          <w:sz w:val="24"/>
        </w:rPr>
        <w:t>' health entirely and not singl</w:t>
      </w:r>
      <w:r w:rsidR="00E84FC7">
        <w:rPr>
          <w:rFonts w:ascii="Times New Roman" w:hAnsi="Times New Roman"/>
          <w:sz w:val="24"/>
        </w:rPr>
        <w:t>y</w:t>
      </w:r>
      <w:r w:rsidR="006E026C">
        <w:rPr>
          <w:rFonts w:ascii="Times New Roman" w:hAnsi="Times New Roman"/>
          <w:sz w:val="24"/>
        </w:rPr>
        <w:t xml:space="preserve"> concentrate on individuals. </w:t>
      </w:r>
    </w:p>
    <w:p w14:paraId="2E1BCDAD" w14:textId="22019DF6" w:rsidR="00311F72" w:rsidRDefault="00F66980" w:rsidP="00120270">
      <w:pPr>
        <w:spacing w:line="480" w:lineRule="auto"/>
        <w:rPr>
          <w:rFonts w:ascii="Times New Roman" w:hAnsi="Times New Roman"/>
          <w:sz w:val="24"/>
        </w:rPr>
      </w:pPr>
      <w:r>
        <w:rPr>
          <w:rFonts w:ascii="Times New Roman" w:hAnsi="Times New Roman"/>
          <w:sz w:val="24"/>
        </w:rPr>
        <w:tab/>
        <w:t xml:space="preserve">Disease and injury burdens have for too long been </w:t>
      </w:r>
      <w:r w:rsidR="00B5427A">
        <w:rPr>
          <w:rFonts w:ascii="Times New Roman" w:hAnsi="Times New Roman"/>
          <w:sz w:val="24"/>
        </w:rPr>
        <w:t>global</w:t>
      </w:r>
      <w:r>
        <w:rPr>
          <w:rFonts w:ascii="Times New Roman" w:hAnsi="Times New Roman"/>
          <w:sz w:val="24"/>
        </w:rPr>
        <w:t xml:space="preserve"> burden</w:t>
      </w:r>
      <w:r w:rsidR="00B5427A">
        <w:rPr>
          <w:rFonts w:ascii="Times New Roman" w:hAnsi="Times New Roman"/>
          <w:sz w:val="24"/>
        </w:rPr>
        <w:t>s</w:t>
      </w:r>
      <w:r>
        <w:rPr>
          <w:rFonts w:ascii="Times New Roman" w:hAnsi="Times New Roman"/>
          <w:sz w:val="24"/>
        </w:rPr>
        <w:t xml:space="preserve">. In that sense, several nations and individuals have attempted various interventions, </w:t>
      </w:r>
      <w:r w:rsidR="006E026C">
        <w:rPr>
          <w:rFonts w:ascii="Times New Roman" w:hAnsi="Times New Roman"/>
          <w:sz w:val="24"/>
        </w:rPr>
        <w:t>particularly</w:t>
      </w:r>
      <w:r>
        <w:rPr>
          <w:rFonts w:ascii="Times New Roman" w:hAnsi="Times New Roman"/>
          <w:sz w:val="24"/>
        </w:rPr>
        <w:t xml:space="preserve"> curative me</w:t>
      </w:r>
      <w:r w:rsidR="006E026C">
        <w:rPr>
          <w:rFonts w:ascii="Times New Roman" w:hAnsi="Times New Roman"/>
          <w:sz w:val="24"/>
        </w:rPr>
        <w:t>asures</w:t>
      </w:r>
      <w:r>
        <w:rPr>
          <w:rFonts w:ascii="Times New Roman" w:hAnsi="Times New Roman"/>
          <w:sz w:val="24"/>
        </w:rPr>
        <w:t xml:space="preserve">, to reduce the resulting adverse effects. Apparently, </w:t>
      </w:r>
      <w:r w:rsidR="00CB5541">
        <w:rPr>
          <w:rFonts w:ascii="Times New Roman" w:hAnsi="Times New Roman"/>
          <w:sz w:val="24"/>
        </w:rPr>
        <w:t xml:space="preserve">in therapeutic medicine, </w:t>
      </w:r>
      <w:r>
        <w:rPr>
          <w:rFonts w:ascii="Times New Roman" w:hAnsi="Times New Roman"/>
          <w:sz w:val="24"/>
        </w:rPr>
        <w:t>most responses are targeting diseases and injuries</w:t>
      </w:r>
      <w:r>
        <w:rPr>
          <w:rFonts w:ascii="Times New Roman" w:hAnsi="Times New Roman"/>
          <w:sz w:val="24"/>
        </w:rPr>
        <w:t xml:space="preserve"> after occurring. </w:t>
      </w:r>
      <w:r w:rsidR="00CB5541">
        <w:rPr>
          <w:rFonts w:ascii="Times New Roman" w:hAnsi="Times New Roman"/>
          <w:sz w:val="24"/>
        </w:rPr>
        <w:t>Unlike the clinical profession that primarily focuses on treating individuals after developing problems, p</w:t>
      </w:r>
      <w:r>
        <w:rPr>
          <w:rFonts w:ascii="Times New Roman" w:hAnsi="Times New Roman"/>
          <w:sz w:val="24"/>
        </w:rPr>
        <w:t xml:space="preserve">ublic health </w:t>
      </w:r>
      <w:r w:rsidR="00CB5541">
        <w:rPr>
          <w:rFonts w:ascii="Times New Roman" w:hAnsi="Times New Roman"/>
          <w:sz w:val="24"/>
        </w:rPr>
        <w:t>attempts</w:t>
      </w:r>
      <w:r>
        <w:rPr>
          <w:rFonts w:ascii="Times New Roman" w:hAnsi="Times New Roman"/>
          <w:sz w:val="24"/>
        </w:rPr>
        <w:t xml:space="preserve"> to prevent problems from occurrin</w:t>
      </w:r>
      <w:r w:rsidR="00CB5541">
        <w:rPr>
          <w:rFonts w:ascii="Times New Roman" w:hAnsi="Times New Roman"/>
          <w:sz w:val="24"/>
        </w:rPr>
        <w:t>g</w:t>
      </w:r>
      <w:r w:rsidR="009F31B9">
        <w:rPr>
          <w:rFonts w:ascii="Times New Roman" w:hAnsi="Times New Roman"/>
          <w:sz w:val="24"/>
        </w:rPr>
        <w:t>. Public health can be termed as</w:t>
      </w:r>
      <w:r w:rsidR="00CB5541">
        <w:rPr>
          <w:rFonts w:ascii="Times New Roman" w:hAnsi="Times New Roman"/>
          <w:sz w:val="24"/>
        </w:rPr>
        <w:t xml:space="preserve"> </w:t>
      </w:r>
      <w:r w:rsidR="009F31B9">
        <w:rPr>
          <w:rFonts w:ascii="Times New Roman" w:hAnsi="Times New Roman"/>
          <w:sz w:val="24"/>
        </w:rPr>
        <w:t>preventive medicine.</w:t>
      </w:r>
      <w:r w:rsidR="00CB5541">
        <w:rPr>
          <w:rFonts w:ascii="Times New Roman" w:hAnsi="Times New Roman"/>
          <w:sz w:val="24"/>
        </w:rPr>
        <w:t xml:space="preserve"> The profession is concerned with protecting the populations' health by implementing preventive educational programs, recommending policies, and conducting more research.</w:t>
      </w:r>
      <w:r w:rsidR="006E026C">
        <w:rPr>
          <w:rFonts w:ascii="Times New Roman" w:hAnsi="Times New Roman"/>
          <w:sz w:val="24"/>
        </w:rPr>
        <w:t xml:space="preserve"> On the surface, it promotes healthy lifestyles, </w:t>
      </w:r>
      <w:r w:rsidR="005A43FF">
        <w:rPr>
          <w:rFonts w:ascii="Times New Roman" w:hAnsi="Times New Roman"/>
          <w:sz w:val="24"/>
        </w:rPr>
        <w:t xml:space="preserve">and </w:t>
      </w:r>
      <w:r w:rsidR="006E026C">
        <w:rPr>
          <w:rFonts w:ascii="Times New Roman" w:hAnsi="Times New Roman"/>
          <w:sz w:val="24"/>
        </w:rPr>
        <w:t>research on diseases</w:t>
      </w:r>
      <w:bookmarkStart w:id="0" w:name="_GoBack"/>
      <w:bookmarkEnd w:id="0"/>
      <w:r w:rsidR="006E026C">
        <w:rPr>
          <w:rFonts w:ascii="Times New Roman" w:hAnsi="Times New Roman"/>
          <w:sz w:val="24"/>
        </w:rPr>
        <w:t xml:space="preserve"> and injury prevention. </w:t>
      </w:r>
    </w:p>
    <w:p w14:paraId="7907A200" w14:textId="6BAD2451" w:rsidR="006B1023" w:rsidRDefault="00F66980" w:rsidP="00120270">
      <w:pPr>
        <w:spacing w:line="480" w:lineRule="auto"/>
        <w:rPr>
          <w:rFonts w:ascii="Times New Roman" w:hAnsi="Times New Roman"/>
          <w:sz w:val="24"/>
        </w:rPr>
      </w:pPr>
      <w:r>
        <w:rPr>
          <w:rFonts w:ascii="Times New Roman" w:hAnsi="Times New Roman"/>
          <w:sz w:val="24"/>
        </w:rPr>
        <w:tab/>
      </w:r>
      <w:r w:rsidR="00CA4FB1">
        <w:rPr>
          <w:rFonts w:ascii="Times New Roman" w:hAnsi="Times New Roman"/>
          <w:sz w:val="24"/>
        </w:rPr>
        <w:t xml:space="preserve">Indeed, history provides us with the understanding and visualization of how a particular problem had been dealt with before. </w:t>
      </w:r>
      <w:r w:rsidR="006A0AE9">
        <w:rPr>
          <w:rFonts w:ascii="Times New Roman" w:hAnsi="Times New Roman"/>
          <w:sz w:val="24"/>
        </w:rPr>
        <w:t>Public health is not a new profession but instead dates to many years back</w:t>
      </w:r>
      <w:r w:rsidR="00DC32D7">
        <w:rPr>
          <w:rFonts w:ascii="Times New Roman" w:hAnsi="Times New Roman"/>
          <w:sz w:val="24"/>
        </w:rPr>
        <w:t xml:space="preserve"> with some scholars providing biblical references</w:t>
      </w:r>
      <w:r w:rsidR="006A0AE9">
        <w:rPr>
          <w:rFonts w:ascii="Times New Roman" w:hAnsi="Times New Roman"/>
          <w:sz w:val="24"/>
        </w:rPr>
        <w:t>. Several ideas are associated with the history of public health, including historical trials and errors, basic sciences</w:t>
      </w:r>
      <w:r w:rsidR="00CA4FB1">
        <w:rPr>
          <w:rFonts w:ascii="Times New Roman" w:hAnsi="Times New Roman"/>
          <w:sz w:val="24"/>
        </w:rPr>
        <w:t>,</w:t>
      </w:r>
      <w:r w:rsidR="006A0AE9">
        <w:rPr>
          <w:rFonts w:ascii="Times New Roman" w:hAnsi="Times New Roman"/>
          <w:sz w:val="24"/>
        </w:rPr>
        <w:t xml:space="preserve"> and epidemiology. For instance, James Lind and Edward Jenner discovered scurvy dietary treatment </w:t>
      </w:r>
      <w:r w:rsidR="006E026C">
        <w:rPr>
          <w:rFonts w:ascii="Times New Roman" w:hAnsi="Times New Roman"/>
          <w:sz w:val="24"/>
        </w:rPr>
        <w:lastRenderedPageBreak/>
        <w:t xml:space="preserve">in 1756 </w:t>
      </w:r>
      <w:r w:rsidR="006A0AE9">
        <w:rPr>
          <w:rFonts w:ascii="Times New Roman" w:hAnsi="Times New Roman"/>
          <w:sz w:val="24"/>
        </w:rPr>
        <w:t>and smallpox vaccination in 1796, respectively</w:t>
      </w:r>
      <w:r w:rsidR="00886891">
        <w:rPr>
          <w:rFonts w:ascii="Times New Roman" w:hAnsi="Times New Roman"/>
          <w:sz w:val="24"/>
        </w:rPr>
        <w:t xml:space="preserve"> (</w:t>
      </w:r>
      <w:r w:rsidR="00C062F3" w:rsidRPr="006A0AE9">
        <w:rPr>
          <w:rFonts w:ascii="Times New Roman" w:hAnsi="Times New Roman" w:cs="Times New Roman"/>
          <w:color w:val="222222"/>
          <w:sz w:val="24"/>
          <w:szCs w:val="24"/>
          <w:shd w:val="clear" w:color="auto" w:fill="FFFFFF"/>
        </w:rPr>
        <w:t>Tulchinsky</w:t>
      </w:r>
      <w:r w:rsidR="00C062F3">
        <w:rPr>
          <w:rFonts w:ascii="Times New Roman" w:hAnsi="Times New Roman" w:cs="Times New Roman"/>
          <w:color w:val="222222"/>
          <w:sz w:val="24"/>
          <w:szCs w:val="24"/>
          <w:shd w:val="clear" w:color="auto" w:fill="FFFFFF"/>
        </w:rPr>
        <w:t xml:space="preserve"> &amp; </w:t>
      </w:r>
      <w:r w:rsidR="00C062F3" w:rsidRPr="006A0AE9">
        <w:rPr>
          <w:rFonts w:ascii="Times New Roman" w:hAnsi="Times New Roman" w:cs="Times New Roman"/>
          <w:color w:val="222222"/>
          <w:sz w:val="24"/>
          <w:szCs w:val="24"/>
          <w:shd w:val="clear" w:color="auto" w:fill="FFFFFF"/>
        </w:rPr>
        <w:t>Varavikova</w:t>
      </w:r>
      <w:r w:rsidR="00C062F3">
        <w:rPr>
          <w:rFonts w:ascii="Times New Roman" w:hAnsi="Times New Roman" w:cs="Times New Roman"/>
          <w:color w:val="222222"/>
          <w:sz w:val="24"/>
          <w:szCs w:val="24"/>
          <w:shd w:val="clear" w:color="auto" w:fill="FFFFFF"/>
        </w:rPr>
        <w:t>, 2014</w:t>
      </w:r>
      <w:r w:rsidR="00886891">
        <w:rPr>
          <w:rFonts w:ascii="Times New Roman" w:hAnsi="Times New Roman"/>
          <w:sz w:val="24"/>
        </w:rPr>
        <w:t>)</w:t>
      </w:r>
      <w:r w:rsidR="006A0AE9">
        <w:rPr>
          <w:rFonts w:ascii="Times New Roman" w:hAnsi="Times New Roman"/>
          <w:sz w:val="24"/>
        </w:rPr>
        <w:t>.</w:t>
      </w:r>
      <w:r w:rsidR="00886891">
        <w:rPr>
          <w:rFonts w:ascii="Times New Roman" w:hAnsi="Times New Roman"/>
          <w:sz w:val="24"/>
        </w:rPr>
        <w:t xml:space="preserve"> Researches have applied the concepts in the science of nutrition and immunization in promoting modern era health </w:t>
      </w:r>
      <w:r w:rsidR="00C062F3">
        <w:rPr>
          <w:rFonts w:ascii="Times New Roman" w:hAnsi="Times New Roman"/>
          <w:sz w:val="24"/>
        </w:rPr>
        <w:t>c</w:t>
      </w:r>
      <w:r w:rsidR="00886891">
        <w:rPr>
          <w:rFonts w:ascii="Times New Roman" w:hAnsi="Times New Roman"/>
          <w:sz w:val="24"/>
        </w:rPr>
        <w:t>onditions.</w:t>
      </w:r>
      <w:r w:rsidR="00DC32D7">
        <w:rPr>
          <w:rFonts w:ascii="Times New Roman" w:hAnsi="Times New Roman"/>
          <w:sz w:val="24"/>
        </w:rPr>
        <w:t xml:space="preserve"> Other historical public health measures include efforts to improve sanitation after the 14</w:t>
      </w:r>
      <w:r w:rsidR="00DC32D7" w:rsidRPr="00DC32D7">
        <w:rPr>
          <w:rFonts w:ascii="Times New Roman" w:hAnsi="Times New Roman"/>
          <w:sz w:val="24"/>
          <w:vertAlign w:val="superscript"/>
        </w:rPr>
        <w:t>th</w:t>
      </w:r>
      <w:r w:rsidR="00DC32D7">
        <w:rPr>
          <w:rFonts w:ascii="Times New Roman" w:hAnsi="Times New Roman"/>
          <w:sz w:val="24"/>
        </w:rPr>
        <w:t>-century plague and the middle ages quarantine of leprosy victims.</w:t>
      </w:r>
    </w:p>
    <w:p w14:paraId="64013CD5" w14:textId="6C57227F" w:rsidR="00CA4FB1" w:rsidRDefault="00F66980" w:rsidP="00120270">
      <w:pPr>
        <w:spacing w:line="480" w:lineRule="auto"/>
        <w:rPr>
          <w:rFonts w:ascii="Times New Roman" w:hAnsi="Times New Roman"/>
          <w:sz w:val="24"/>
        </w:rPr>
      </w:pPr>
      <w:r>
        <w:rPr>
          <w:rFonts w:ascii="Times New Roman" w:hAnsi="Times New Roman"/>
          <w:sz w:val="24"/>
        </w:rPr>
        <w:tab/>
        <w:t>The realities of diseases and death undeniabl</w:t>
      </w:r>
      <w:r w:rsidR="00593175">
        <w:rPr>
          <w:rFonts w:ascii="Times New Roman" w:hAnsi="Times New Roman"/>
          <w:sz w:val="24"/>
        </w:rPr>
        <w:t>y existed in the early years and still present in today's world. Public health has experienced significant historical development. Primarily, past advancements have been about finding a more effective means of securing the well-being and preventing diseases in society.</w:t>
      </w:r>
      <w:r w:rsidR="00A3203A">
        <w:rPr>
          <w:rFonts w:ascii="Times New Roman" w:hAnsi="Times New Roman"/>
          <w:sz w:val="24"/>
        </w:rPr>
        <w:t xml:space="preserve"> Incidentally, the expansion revolves around disease definition, occurrence measuring, and effective intervention seeking. The process has been aided by </w:t>
      </w:r>
      <w:r w:rsidR="00046F38">
        <w:rPr>
          <w:rFonts w:ascii="Times New Roman" w:hAnsi="Times New Roman"/>
          <w:sz w:val="24"/>
        </w:rPr>
        <w:t xml:space="preserve">trial and error and expanding scientific knowledge. Moreover, it is </w:t>
      </w:r>
      <w:r w:rsidR="00776C06">
        <w:rPr>
          <w:rFonts w:ascii="Times New Roman" w:hAnsi="Times New Roman"/>
          <w:sz w:val="24"/>
        </w:rPr>
        <w:t xml:space="preserve">a continuous </w:t>
      </w:r>
      <w:r w:rsidR="00046F38">
        <w:rPr>
          <w:rFonts w:ascii="Times New Roman" w:hAnsi="Times New Roman"/>
          <w:sz w:val="24"/>
        </w:rPr>
        <w:t>development than has been on purpose</w:t>
      </w:r>
      <w:r w:rsidR="00776C06">
        <w:rPr>
          <w:rFonts w:ascii="Times New Roman" w:hAnsi="Times New Roman"/>
          <w:sz w:val="24"/>
        </w:rPr>
        <w:t xml:space="preserve">. It is arguably compelled </w:t>
      </w:r>
      <w:r w:rsidR="00A514A1">
        <w:rPr>
          <w:rFonts w:ascii="Times New Roman" w:hAnsi="Times New Roman"/>
          <w:sz w:val="24"/>
        </w:rPr>
        <w:t>by increasingly changing lifestyles, which is a result of urbanization and social reforms.</w:t>
      </w:r>
    </w:p>
    <w:p w14:paraId="359DBCF2" w14:textId="6850F88C" w:rsidR="00932AC9" w:rsidRDefault="00F66980" w:rsidP="00932AC9">
      <w:pPr>
        <w:spacing w:line="480" w:lineRule="auto"/>
        <w:ind w:firstLine="720"/>
        <w:rPr>
          <w:rFonts w:ascii="Times New Roman" w:hAnsi="Times New Roman"/>
          <w:sz w:val="24"/>
        </w:rPr>
      </w:pPr>
      <w:r>
        <w:rPr>
          <w:rFonts w:ascii="Times New Roman" w:hAnsi="Times New Roman"/>
          <w:sz w:val="24"/>
        </w:rPr>
        <w:t>T</w:t>
      </w:r>
      <w:r w:rsidR="002C1D76">
        <w:rPr>
          <w:rFonts w:ascii="Times New Roman" w:hAnsi="Times New Roman"/>
          <w:sz w:val="24"/>
        </w:rPr>
        <w:t xml:space="preserve">hough we cannot predict the feature with certainty, public health is still evolving. </w:t>
      </w:r>
      <w:r>
        <w:rPr>
          <w:rFonts w:ascii="Times New Roman" w:hAnsi="Times New Roman"/>
          <w:sz w:val="24"/>
        </w:rPr>
        <w:t>Historically, public health was focusing on infectious diseases but later broadened to other fields, including chronic disease. In the 80</w:t>
      </w:r>
      <w:r>
        <w:rPr>
          <w:rFonts w:ascii="Times New Roman" w:hAnsi="Times New Roman"/>
          <w:sz w:val="24"/>
        </w:rPr>
        <w:t>s and 90s, public health expanded to occupational health, the study of hazardous agents, among other areas (</w:t>
      </w:r>
      <w:r w:rsidRPr="00932AC9">
        <w:rPr>
          <w:rFonts w:ascii="Times New Roman" w:hAnsi="Times New Roman" w:cs="Times New Roman"/>
          <w:color w:val="222222"/>
          <w:sz w:val="24"/>
          <w:szCs w:val="24"/>
          <w:shd w:val="clear" w:color="auto" w:fill="FFFFFF"/>
        </w:rPr>
        <w:t>Choi</w:t>
      </w:r>
      <w:r>
        <w:rPr>
          <w:rFonts w:ascii="Times New Roman" w:hAnsi="Times New Roman" w:cs="Times New Roman"/>
          <w:color w:val="222222"/>
          <w:sz w:val="24"/>
          <w:szCs w:val="24"/>
          <w:shd w:val="clear" w:color="auto" w:fill="FFFFFF"/>
        </w:rPr>
        <w:t>, 2012</w:t>
      </w:r>
      <w:r>
        <w:rPr>
          <w:rFonts w:ascii="Times New Roman" w:hAnsi="Times New Roman"/>
          <w:sz w:val="24"/>
        </w:rPr>
        <w:t>). For instance, in recent years, the focus has been on mental health. Reinstated, evolution is expected due to the ever-changing lifestyl</w:t>
      </w:r>
      <w:r>
        <w:rPr>
          <w:rFonts w:ascii="Times New Roman" w:hAnsi="Times New Roman"/>
          <w:sz w:val="24"/>
        </w:rPr>
        <w:t xml:space="preserve">e and the newly emerging infections. It is, therefore, expected that the profession will still evolve on its approaches and interventions. </w:t>
      </w:r>
    </w:p>
    <w:p w14:paraId="055BFC36" w14:textId="03DF45E9" w:rsidR="00E84FC7" w:rsidRDefault="00F66980" w:rsidP="00932AC9">
      <w:pPr>
        <w:spacing w:line="480" w:lineRule="auto"/>
        <w:ind w:firstLine="720"/>
        <w:rPr>
          <w:rFonts w:ascii="Times New Roman" w:hAnsi="Times New Roman"/>
          <w:sz w:val="24"/>
        </w:rPr>
      </w:pPr>
      <w:r>
        <w:rPr>
          <w:rFonts w:ascii="Times New Roman" w:hAnsi="Times New Roman"/>
          <w:sz w:val="24"/>
        </w:rPr>
        <w:t>Public health is a broad field with several careers. Despite the common goal of improving health and preventing dise</w:t>
      </w:r>
      <w:r>
        <w:rPr>
          <w:rFonts w:ascii="Times New Roman" w:hAnsi="Times New Roman"/>
          <w:sz w:val="24"/>
        </w:rPr>
        <w:t>ases, public health</w:t>
      </w:r>
      <w:r w:rsidR="009B32CB">
        <w:rPr>
          <w:rFonts w:ascii="Times New Roman" w:hAnsi="Times New Roman"/>
          <w:sz w:val="24"/>
        </w:rPr>
        <w:t xml:space="preserve"> has different careers, from bioterrorism to tropical disease research.</w:t>
      </w:r>
      <w:r w:rsidR="002042B1">
        <w:rPr>
          <w:rFonts w:ascii="Times New Roman" w:hAnsi="Times New Roman"/>
          <w:sz w:val="24"/>
        </w:rPr>
        <w:t xml:space="preserve"> </w:t>
      </w:r>
      <w:r w:rsidR="00866FDB">
        <w:rPr>
          <w:rFonts w:ascii="Times New Roman" w:hAnsi="Times New Roman"/>
          <w:sz w:val="24"/>
        </w:rPr>
        <w:t xml:space="preserve">One can become an epidemiologist by studying public health. An epidemiologist investigates and tracks the origin and spread patterns of diseases and any other </w:t>
      </w:r>
      <w:r w:rsidR="00866FDB">
        <w:rPr>
          <w:rFonts w:ascii="Times New Roman" w:hAnsi="Times New Roman"/>
          <w:sz w:val="24"/>
        </w:rPr>
        <w:lastRenderedPageBreak/>
        <w:t>health threat. Once the sources and habits are established, information gathered can be used in finding a solution to a particular problem.</w:t>
      </w:r>
      <w:r w:rsidR="003E47EF">
        <w:rPr>
          <w:rFonts w:ascii="Times New Roman" w:hAnsi="Times New Roman"/>
          <w:sz w:val="24"/>
        </w:rPr>
        <w:t xml:space="preserve"> Also, by studying public health, one can become a tropical disease expert.</w:t>
      </w:r>
      <w:r w:rsidR="00510F56">
        <w:rPr>
          <w:rFonts w:ascii="Times New Roman" w:hAnsi="Times New Roman"/>
          <w:sz w:val="24"/>
        </w:rPr>
        <w:t xml:space="preserve"> The experts not only work in fields or labs in developing vaccines for the newly emerging and reemerging diseases but also evaluate potential risks for infectious outbreaks. </w:t>
      </w:r>
    </w:p>
    <w:p w14:paraId="1BF06F27" w14:textId="1AED6CAE" w:rsidR="00932AC9" w:rsidRDefault="00F66980" w:rsidP="00932AC9">
      <w:pPr>
        <w:spacing w:line="480" w:lineRule="auto"/>
        <w:ind w:firstLine="720"/>
        <w:rPr>
          <w:rFonts w:ascii="Times New Roman" w:hAnsi="Times New Roman"/>
          <w:sz w:val="24"/>
        </w:rPr>
      </w:pPr>
      <w:r>
        <w:rPr>
          <w:rFonts w:ascii="Times New Roman" w:hAnsi="Times New Roman"/>
          <w:sz w:val="24"/>
        </w:rPr>
        <w:t xml:space="preserve">Besides, </w:t>
      </w:r>
      <w:r w:rsidR="007208C5">
        <w:rPr>
          <w:rFonts w:ascii="Times New Roman" w:hAnsi="Times New Roman"/>
          <w:sz w:val="24"/>
        </w:rPr>
        <w:t>by studying public health, one can become a biostatistician.</w:t>
      </w:r>
      <w:r w:rsidR="0058673F">
        <w:rPr>
          <w:rFonts w:ascii="Times New Roman" w:hAnsi="Times New Roman"/>
          <w:sz w:val="24"/>
        </w:rPr>
        <w:t xml:space="preserve"> Biostatisticians analyzes all relevant public health data gathered by researchers from the field. Through the analysis, </w:t>
      </w:r>
      <w:r w:rsidR="00A91617">
        <w:rPr>
          <w:rFonts w:ascii="Times New Roman" w:hAnsi="Times New Roman"/>
          <w:sz w:val="24"/>
        </w:rPr>
        <w:t>evidence</w:t>
      </w:r>
      <w:r w:rsidR="000074D3">
        <w:rPr>
          <w:rFonts w:ascii="Times New Roman" w:hAnsi="Times New Roman"/>
          <w:sz w:val="24"/>
        </w:rPr>
        <w:t>-</w:t>
      </w:r>
      <w:r w:rsidR="00A91617">
        <w:rPr>
          <w:rFonts w:ascii="Times New Roman" w:hAnsi="Times New Roman"/>
          <w:sz w:val="24"/>
        </w:rPr>
        <w:t xml:space="preserve">based decisions and </w:t>
      </w:r>
      <w:r w:rsidR="0058673F">
        <w:rPr>
          <w:rFonts w:ascii="Times New Roman" w:hAnsi="Times New Roman"/>
          <w:sz w:val="24"/>
        </w:rPr>
        <w:t xml:space="preserve">policies can be developed by using the predictions and conclusions provided in the investigation. </w:t>
      </w:r>
      <w:r w:rsidR="000074D3">
        <w:rPr>
          <w:rFonts w:ascii="Times New Roman" w:hAnsi="Times New Roman"/>
          <w:sz w:val="24"/>
        </w:rPr>
        <w:t>Lastly, essential to note, among other unlisted careers in public health, is the environmental and occupational health professionals. These public health experts study how various occupational and environmental hazards may impact our health.</w:t>
      </w:r>
    </w:p>
    <w:p w14:paraId="216F0D67" w14:textId="459FDC51" w:rsidR="009C4E0D" w:rsidRDefault="00F66980" w:rsidP="00932AC9">
      <w:pPr>
        <w:spacing w:line="480" w:lineRule="auto"/>
        <w:ind w:firstLine="720"/>
        <w:rPr>
          <w:rFonts w:ascii="Times New Roman" w:hAnsi="Times New Roman"/>
          <w:sz w:val="24"/>
        </w:rPr>
      </w:pPr>
      <w:r>
        <w:rPr>
          <w:rFonts w:ascii="Times New Roman" w:hAnsi="Times New Roman"/>
          <w:sz w:val="24"/>
        </w:rPr>
        <w:t>Undoubtedly, public health is a profession of varying importance to our health in general. It covers a wide range of health determinants in its attempt to promote health an</w:t>
      </w:r>
      <w:r>
        <w:rPr>
          <w:rFonts w:ascii="Times New Roman" w:hAnsi="Times New Roman"/>
          <w:sz w:val="24"/>
        </w:rPr>
        <w:t>d life quality and duration. It has, over the years, experienced substantial historical development and is still predicted to undergo more. With a wide range of careers, studying it is arguably not a wrong choice.</w:t>
      </w:r>
    </w:p>
    <w:p w14:paraId="73014FF5" w14:textId="0761F911" w:rsidR="00932AC9" w:rsidRDefault="00F66980" w:rsidP="00932AC9">
      <w:pPr>
        <w:rPr>
          <w:rFonts w:ascii="Times New Roman" w:hAnsi="Times New Roman"/>
          <w:sz w:val="24"/>
        </w:rPr>
      </w:pPr>
      <w:r>
        <w:rPr>
          <w:rFonts w:ascii="Times New Roman" w:hAnsi="Times New Roman"/>
          <w:sz w:val="24"/>
        </w:rPr>
        <w:br w:type="page"/>
      </w:r>
    </w:p>
    <w:p w14:paraId="6B16F853" w14:textId="74F82967" w:rsidR="00120270" w:rsidRDefault="00F66980" w:rsidP="00120270">
      <w:pPr>
        <w:spacing w:line="480" w:lineRule="auto"/>
        <w:jc w:val="center"/>
        <w:rPr>
          <w:rFonts w:ascii="Times New Roman" w:hAnsi="Times New Roman"/>
          <w:sz w:val="24"/>
        </w:rPr>
      </w:pPr>
      <w:r>
        <w:rPr>
          <w:rFonts w:ascii="Times New Roman" w:hAnsi="Times New Roman"/>
          <w:sz w:val="24"/>
        </w:rPr>
        <w:lastRenderedPageBreak/>
        <w:t>References</w:t>
      </w:r>
    </w:p>
    <w:p w14:paraId="28C63C2A" w14:textId="77777777" w:rsidR="00932AC9" w:rsidRPr="00932AC9" w:rsidRDefault="00F66980" w:rsidP="006B1023">
      <w:pPr>
        <w:spacing w:line="480" w:lineRule="auto"/>
        <w:ind w:left="720" w:hanging="720"/>
        <w:rPr>
          <w:rFonts w:ascii="Times New Roman" w:hAnsi="Times New Roman" w:cs="Times New Roman"/>
          <w:color w:val="222222"/>
          <w:sz w:val="32"/>
          <w:szCs w:val="32"/>
          <w:shd w:val="clear" w:color="auto" w:fill="FFFFFF"/>
        </w:rPr>
      </w:pPr>
      <w:r w:rsidRPr="00932AC9">
        <w:rPr>
          <w:rFonts w:ascii="Times New Roman" w:hAnsi="Times New Roman" w:cs="Times New Roman"/>
          <w:color w:val="222222"/>
          <w:sz w:val="24"/>
          <w:szCs w:val="24"/>
          <w:shd w:val="clear" w:color="auto" w:fill="FFFFFF"/>
        </w:rPr>
        <w:t xml:space="preserve">Choi, B. C. (2012). The </w:t>
      </w:r>
      <w:r w:rsidRPr="00932AC9">
        <w:rPr>
          <w:rFonts w:ascii="Times New Roman" w:hAnsi="Times New Roman" w:cs="Times New Roman"/>
          <w:color w:val="222222"/>
          <w:sz w:val="24"/>
          <w:szCs w:val="24"/>
          <w:shd w:val="clear" w:color="auto" w:fill="FFFFFF"/>
        </w:rPr>
        <w:t>past, present, and future of public health surveillance. </w:t>
      </w:r>
      <w:r w:rsidRPr="00932AC9">
        <w:rPr>
          <w:rFonts w:ascii="Times New Roman" w:hAnsi="Times New Roman" w:cs="Times New Roman"/>
          <w:i/>
          <w:iCs/>
          <w:color w:val="222222"/>
          <w:sz w:val="24"/>
          <w:szCs w:val="24"/>
          <w:shd w:val="clear" w:color="auto" w:fill="FFFFFF"/>
        </w:rPr>
        <w:t>Scientifica</w:t>
      </w:r>
      <w:r w:rsidRPr="00932AC9">
        <w:rPr>
          <w:rFonts w:ascii="Times New Roman" w:hAnsi="Times New Roman" w:cs="Times New Roman"/>
          <w:color w:val="222222"/>
          <w:sz w:val="24"/>
          <w:szCs w:val="24"/>
          <w:shd w:val="clear" w:color="auto" w:fill="FFFFFF"/>
        </w:rPr>
        <w:t>, </w:t>
      </w:r>
      <w:r w:rsidRPr="00932AC9">
        <w:rPr>
          <w:rFonts w:ascii="Times New Roman" w:hAnsi="Times New Roman" w:cs="Times New Roman"/>
          <w:i/>
          <w:iCs/>
          <w:color w:val="222222"/>
          <w:sz w:val="24"/>
          <w:szCs w:val="24"/>
          <w:shd w:val="clear" w:color="auto" w:fill="FFFFFF"/>
        </w:rPr>
        <w:t>2012</w:t>
      </w:r>
      <w:r w:rsidRPr="00932AC9">
        <w:rPr>
          <w:rFonts w:ascii="Times New Roman" w:hAnsi="Times New Roman" w:cs="Times New Roman"/>
          <w:color w:val="222222"/>
          <w:sz w:val="24"/>
          <w:szCs w:val="24"/>
          <w:shd w:val="clear" w:color="auto" w:fill="FFFFFF"/>
        </w:rPr>
        <w:t>.</w:t>
      </w:r>
    </w:p>
    <w:p w14:paraId="42CB70C9" w14:textId="51C90B60" w:rsidR="006B1023" w:rsidRPr="006A0AE9" w:rsidRDefault="00F66980" w:rsidP="006B1023">
      <w:pPr>
        <w:spacing w:line="480" w:lineRule="auto"/>
        <w:ind w:left="720" w:hanging="720"/>
        <w:rPr>
          <w:rFonts w:ascii="Times New Roman" w:hAnsi="Times New Roman" w:cs="Times New Roman"/>
          <w:color w:val="222222"/>
          <w:sz w:val="24"/>
          <w:szCs w:val="24"/>
          <w:shd w:val="clear" w:color="auto" w:fill="FFFFFF"/>
        </w:rPr>
      </w:pPr>
      <w:r w:rsidRPr="006A0AE9">
        <w:rPr>
          <w:rFonts w:ascii="Times New Roman" w:hAnsi="Times New Roman" w:cs="Times New Roman"/>
          <w:color w:val="222222"/>
          <w:sz w:val="24"/>
          <w:szCs w:val="24"/>
          <w:shd w:val="clear" w:color="auto" w:fill="FFFFFF"/>
        </w:rPr>
        <w:t>Tulchinsky, T. H., &amp; Varavikova, E. A. (2014). </w:t>
      </w:r>
      <w:r w:rsidRPr="006A0AE9">
        <w:rPr>
          <w:rFonts w:ascii="Times New Roman" w:hAnsi="Times New Roman" w:cs="Times New Roman"/>
          <w:i/>
          <w:iCs/>
          <w:color w:val="222222"/>
          <w:sz w:val="24"/>
          <w:szCs w:val="24"/>
          <w:shd w:val="clear" w:color="auto" w:fill="FFFFFF"/>
        </w:rPr>
        <w:t>The new public health</w:t>
      </w:r>
      <w:r w:rsidRPr="006A0AE9">
        <w:rPr>
          <w:rFonts w:ascii="Times New Roman" w:hAnsi="Times New Roman" w:cs="Times New Roman"/>
          <w:color w:val="222222"/>
          <w:sz w:val="24"/>
          <w:szCs w:val="24"/>
          <w:shd w:val="clear" w:color="auto" w:fill="FFFFFF"/>
        </w:rPr>
        <w:t>. Academic Press.</w:t>
      </w:r>
    </w:p>
    <w:p w14:paraId="258F03B9" w14:textId="22DAE68D" w:rsidR="0053765B" w:rsidRPr="0053765B" w:rsidRDefault="00F66980" w:rsidP="006B1023">
      <w:pPr>
        <w:spacing w:line="480" w:lineRule="auto"/>
        <w:ind w:left="720" w:hanging="720"/>
        <w:rPr>
          <w:rFonts w:ascii="Times New Roman" w:hAnsi="Times New Roman"/>
          <w:sz w:val="24"/>
        </w:rPr>
      </w:pPr>
      <w:r w:rsidRPr="00120270">
        <w:rPr>
          <w:rFonts w:ascii="Times New Roman" w:hAnsi="Times New Roman"/>
          <w:sz w:val="24"/>
        </w:rPr>
        <w:t xml:space="preserve">World Health Organization. (2012). Public health services. Retrieved 27 November 2019, </w:t>
      </w:r>
      <w:r w:rsidRPr="00120270">
        <w:rPr>
          <w:rFonts w:ascii="Times New Roman" w:hAnsi="Times New Roman"/>
          <w:sz w:val="24"/>
        </w:rPr>
        <w:t>from http://www.euro.who.int/en/health-topics/Health-systems/public-health-services/public-health-services</w:t>
      </w:r>
    </w:p>
    <w:sectPr w:rsidR="0053765B" w:rsidRPr="0053765B" w:rsidSect="005376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68830" w14:textId="77777777" w:rsidR="00F66980" w:rsidRDefault="00F66980">
      <w:pPr>
        <w:spacing w:after="0" w:line="240" w:lineRule="auto"/>
      </w:pPr>
      <w:r>
        <w:separator/>
      </w:r>
    </w:p>
  </w:endnote>
  <w:endnote w:type="continuationSeparator" w:id="0">
    <w:p w14:paraId="506FB5BD" w14:textId="77777777" w:rsidR="00F66980" w:rsidRDefault="00F66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B93B1" w14:textId="77777777" w:rsidR="00F66980" w:rsidRDefault="00F66980">
      <w:pPr>
        <w:spacing w:after="0" w:line="240" w:lineRule="auto"/>
      </w:pPr>
      <w:r>
        <w:separator/>
      </w:r>
    </w:p>
  </w:footnote>
  <w:footnote w:type="continuationSeparator" w:id="0">
    <w:p w14:paraId="2775D07F" w14:textId="77777777" w:rsidR="00F66980" w:rsidRDefault="00F66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63CF4" w14:textId="1C375990" w:rsidR="0053765B" w:rsidRPr="0053765B" w:rsidRDefault="00F66980">
    <w:pPr>
      <w:pStyle w:val="Header"/>
      <w:rPr>
        <w:rFonts w:ascii="Times New Roman" w:hAnsi="Times New Roman" w:cs="Times New Roman"/>
        <w:sz w:val="24"/>
        <w:szCs w:val="24"/>
      </w:rPr>
    </w:pPr>
    <w:r w:rsidRPr="0053765B">
      <w:rPr>
        <w:rFonts w:ascii="Times New Roman" w:hAnsi="Times New Roman" w:cs="Times New Roman"/>
        <w:sz w:val="24"/>
        <w:szCs w:val="24"/>
      </w:rPr>
      <w:t>PUBLIC HEALTH</w:t>
    </w:r>
    <w:r>
      <w:rPr>
        <w:rFonts w:ascii="Times New Roman" w:hAnsi="Times New Roman" w:cs="Times New Roman"/>
        <w:sz w:val="24"/>
        <w:szCs w:val="24"/>
      </w:rPr>
      <w:tab/>
    </w:r>
    <w:r>
      <w:rPr>
        <w:rFonts w:ascii="Times New Roman" w:hAnsi="Times New Roman" w:cs="Times New Roman"/>
        <w:sz w:val="24"/>
        <w:szCs w:val="24"/>
      </w:rPr>
      <w:tab/>
    </w:r>
    <w:r w:rsidRPr="0053765B">
      <w:rPr>
        <w:rFonts w:ascii="Times New Roman" w:hAnsi="Times New Roman" w:cs="Times New Roman"/>
        <w:sz w:val="24"/>
        <w:szCs w:val="24"/>
      </w:rPr>
      <w:fldChar w:fldCharType="begin"/>
    </w:r>
    <w:r w:rsidRPr="0053765B">
      <w:rPr>
        <w:rFonts w:ascii="Times New Roman" w:hAnsi="Times New Roman" w:cs="Times New Roman"/>
        <w:sz w:val="24"/>
        <w:szCs w:val="24"/>
      </w:rPr>
      <w:instrText xml:space="preserve"> PAGE   \* MERGEFORMAT </w:instrText>
    </w:r>
    <w:r w:rsidRPr="0053765B">
      <w:rPr>
        <w:rFonts w:ascii="Times New Roman" w:hAnsi="Times New Roman" w:cs="Times New Roman"/>
        <w:sz w:val="24"/>
        <w:szCs w:val="24"/>
      </w:rPr>
      <w:fldChar w:fldCharType="separate"/>
    </w:r>
    <w:r w:rsidRPr="0053765B">
      <w:rPr>
        <w:rFonts w:ascii="Times New Roman" w:hAnsi="Times New Roman" w:cs="Times New Roman"/>
        <w:noProof/>
        <w:sz w:val="24"/>
        <w:szCs w:val="24"/>
      </w:rPr>
      <w:t>1</w:t>
    </w:r>
    <w:r w:rsidRPr="0053765B">
      <w:rPr>
        <w:rFonts w:ascii="Times New Roman" w:hAnsi="Times New Roman" w:cs="Times New Roman"/>
        <w:noProof/>
        <w:sz w:val="24"/>
        <w:szCs w:val="24"/>
      </w:rPr>
      <w:fldChar w:fldCharType="end"/>
    </w:r>
  </w:p>
  <w:p w14:paraId="1A7C2406" w14:textId="77777777" w:rsidR="0053765B" w:rsidRDefault="005376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1B6D6" w14:textId="61698872" w:rsidR="0053765B" w:rsidRPr="0053765B" w:rsidRDefault="00F66980">
    <w:pPr>
      <w:pStyle w:val="Header"/>
      <w:rPr>
        <w:rFonts w:ascii="Times New Roman" w:hAnsi="Times New Roman" w:cs="Times New Roman"/>
        <w:sz w:val="24"/>
        <w:szCs w:val="24"/>
      </w:rPr>
    </w:pPr>
    <w:r w:rsidRPr="0053765B">
      <w:rPr>
        <w:rFonts w:ascii="Times New Roman" w:hAnsi="Times New Roman" w:cs="Times New Roman"/>
        <w:sz w:val="24"/>
        <w:szCs w:val="24"/>
      </w:rPr>
      <w:t>Running head: PUBLIC HEALTH</w:t>
    </w:r>
    <w:r>
      <w:rPr>
        <w:rFonts w:ascii="Times New Roman" w:hAnsi="Times New Roman" w:cs="Times New Roman"/>
        <w:sz w:val="24"/>
        <w:szCs w:val="24"/>
      </w:rPr>
      <w:tab/>
    </w:r>
    <w:r>
      <w:rPr>
        <w:rFonts w:ascii="Times New Roman" w:hAnsi="Times New Roman" w:cs="Times New Roman"/>
        <w:sz w:val="24"/>
        <w:szCs w:val="24"/>
      </w:rPr>
      <w:tab/>
    </w:r>
    <w:r w:rsidRPr="0053765B">
      <w:rPr>
        <w:rFonts w:ascii="Times New Roman" w:hAnsi="Times New Roman" w:cs="Times New Roman"/>
        <w:sz w:val="24"/>
        <w:szCs w:val="24"/>
      </w:rPr>
      <w:fldChar w:fldCharType="begin"/>
    </w:r>
    <w:r w:rsidRPr="0053765B">
      <w:rPr>
        <w:rFonts w:ascii="Times New Roman" w:hAnsi="Times New Roman" w:cs="Times New Roman"/>
        <w:sz w:val="24"/>
        <w:szCs w:val="24"/>
      </w:rPr>
      <w:instrText xml:space="preserve"> PAGE   \* MERGEFORMAT </w:instrText>
    </w:r>
    <w:r w:rsidRPr="0053765B">
      <w:rPr>
        <w:rFonts w:ascii="Times New Roman" w:hAnsi="Times New Roman" w:cs="Times New Roman"/>
        <w:sz w:val="24"/>
        <w:szCs w:val="24"/>
      </w:rPr>
      <w:fldChar w:fldCharType="separate"/>
    </w:r>
    <w:r w:rsidRPr="0053765B">
      <w:rPr>
        <w:rFonts w:ascii="Times New Roman" w:hAnsi="Times New Roman" w:cs="Times New Roman"/>
        <w:noProof/>
        <w:sz w:val="24"/>
        <w:szCs w:val="24"/>
      </w:rPr>
      <w:t>1</w:t>
    </w:r>
    <w:r w:rsidRPr="005376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04D"/>
    <w:rsid w:val="000074D3"/>
    <w:rsid w:val="00046F38"/>
    <w:rsid w:val="00120270"/>
    <w:rsid w:val="002042B1"/>
    <w:rsid w:val="00274C8B"/>
    <w:rsid w:val="002C1D76"/>
    <w:rsid w:val="00311F72"/>
    <w:rsid w:val="00327248"/>
    <w:rsid w:val="003E2B9B"/>
    <w:rsid w:val="003E47EF"/>
    <w:rsid w:val="00510F56"/>
    <w:rsid w:val="0053765B"/>
    <w:rsid w:val="00544CC1"/>
    <w:rsid w:val="0058673F"/>
    <w:rsid w:val="00593175"/>
    <w:rsid w:val="005A43FF"/>
    <w:rsid w:val="006A0AE9"/>
    <w:rsid w:val="006B1023"/>
    <w:rsid w:val="006E026C"/>
    <w:rsid w:val="007208C5"/>
    <w:rsid w:val="0077304D"/>
    <w:rsid w:val="00776C06"/>
    <w:rsid w:val="00866FDB"/>
    <w:rsid w:val="00886891"/>
    <w:rsid w:val="00932AC9"/>
    <w:rsid w:val="009B32CB"/>
    <w:rsid w:val="009C4E0D"/>
    <w:rsid w:val="009F31B9"/>
    <w:rsid w:val="00A3203A"/>
    <w:rsid w:val="00A514A1"/>
    <w:rsid w:val="00A72EAB"/>
    <w:rsid w:val="00A91617"/>
    <w:rsid w:val="00B5427A"/>
    <w:rsid w:val="00BD61D8"/>
    <w:rsid w:val="00C062F3"/>
    <w:rsid w:val="00CA4FB1"/>
    <w:rsid w:val="00CB5541"/>
    <w:rsid w:val="00DC32D7"/>
    <w:rsid w:val="00E84FC7"/>
    <w:rsid w:val="00EC4B9F"/>
    <w:rsid w:val="00F66980"/>
    <w:rsid w:val="00FF2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97C1B"/>
  <w15:chartTrackingRefBased/>
  <w15:docId w15:val="{5D78EBE5-8C5B-48A5-8EA0-25F646057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65B"/>
  </w:style>
  <w:style w:type="paragraph" w:styleId="Footer">
    <w:name w:val="footer"/>
    <w:basedOn w:val="Normal"/>
    <w:link w:val="FooterChar"/>
    <w:uiPriority w:val="99"/>
    <w:unhideWhenUsed/>
    <w:rsid w:val="00537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5</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Felix Oluoch</cp:lastModifiedBy>
  <cp:revision>21</cp:revision>
  <dcterms:created xsi:type="dcterms:W3CDTF">2019-11-27T06:33:00Z</dcterms:created>
  <dcterms:modified xsi:type="dcterms:W3CDTF">2019-11-27T15:33:00Z</dcterms:modified>
</cp:coreProperties>
</file>